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1</w:t>
      </w:r>
    </w:p>
    <w:p>
      <w:pPr>
        <w:spacing w:line="3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 xml:space="preserve"> </w:t>
      </w:r>
    </w:p>
    <w:p>
      <w:pPr>
        <w:spacing w:line="57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sz w:val="44"/>
          <w:szCs w:val="44"/>
        </w:rPr>
        <w:t>建湖县选聘退役士兵到村（社区）任职岗位</w:t>
      </w:r>
    </w:p>
    <w:p>
      <w:pPr>
        <w:spacing w:line="57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sz w:val="44"/>
          <w:szCs w:val="44"/>
        </w:rPr>
        <w:t>简 介 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130"/>
        <w:gridCol w:w="1275"/>
        <w:gridCol w:w="1882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序号</w:t>
            </w:r>
          </w:p>
        </w:tc>
        <w:tc>
          <w:tcPr>
            <w:tcW w:w="782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选聘岗位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  <w:szCs w:val="24"/>
              </w:rPr>
              <w:t>镇（街道）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  <w:szCs w:val="24"/>
              </w:rPr>
              <w:t>村居数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  <w:szCs w:val="24"/>
              </w:rPr>
              <w:t>选聘对象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  <w:szCs w:val="24"/>
              </w:rPr>
              <w:t>村居名单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近湖街道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秀夫社区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定向退役义务兵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西葛村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上冈镇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定向退役义务兵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建阳镇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交睦村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定向退役义务兵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颜单镇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古虹村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恒济镇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东袁村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3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庆丰镇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永安村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定向退役义务兵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高丰村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九龙口镇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合荡村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高作镇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高群村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芦沟镇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淳化村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沿河镇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兴旺村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冈西镇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东吉村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宝塔镇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潘渡村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3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钟庄街道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东北村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定向退役义务兵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马渡村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3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塘河街道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1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定向退役义务兵</w:t>
            </w:r>
          </w:p>
        </w:tc>
        <w:tc>
          <w:tcPr>
            <w:tcW w:w="35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胜利村</w:t>
            </w:r>
          </w:p>
        </w:tc>
      </w:tr>
    </w:tbl>
    <w:p>
      <w:pPr>
        <w:autoSpaceDE w:val="0"/>
        <w:spacing w:line="320" w:lineRule="exact"/>
        <w:ind w:firstLine="472" w:firstLineChars="196"/>
        <w:rPr>
          <w:rFonts w:ascii="楷体_GB2312" w:hAnsi="华文仿宋" w:eastAsia="楷体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bCs/>
          <w:sz w:val="24"/>
          <w:szCs w:val="24"/>
        </w:rPr>
        <w:t>注：</w:t>
      </w:r>
      <w:r>
        <w:rPr>
          <w:rFonts w:hint="eastAsia" w:ascii="楷体_GB2312" w:hAnsi="华文仿宋" w:eastAsia="楷体_GB2312" w:cs="宋体"/>
          <w:b/>
          <w:bCs/>
          <w:color w:val="000000"/>
          <w:kern w:val="0"/>
          <w:sz w:val="24"/>
          <w:szCs w:val="24"/>
        </w:rPr>
        <w:t>1、各村居岗位为村党组织书记助理或村委会主任助理；</w:t>
      </w:r>
    </w:p>
    <w:p>
      <w:r>
        <w:rPr>
          <w:rFonts w:hint="eastAsia" w:ascii="楷体_GB2312" w:hAnsi="华文仿宋" w:eastAsia="楷体_GB2312" w:cs="宋体"/>
          <w:b/>
          <w:bCs/>
          <w:color w:val="000000"/>
          <w:kern w:val="0"/>
          <w:sz w:val="24"/>
          <w:szCs w:val="24"/>
        </w:rPr>
        <w:t>2、每个村居设置1个岗位。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260C8"/>
    <w:rsid w:val="2CB2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2020-07-12T00:24:00Z</dcterms:created>
  <dc:creator>滕飞</dc:creator>
  <cp:lastModifiedBy>滕飞</cp:lastModifiedBy>
  <dcterms:modified xsi:type="dcterms:W3CDTF">2020-07-12T00:24:35Z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